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A3" w:rsidRDefault="00016CA3" w:rsidP="000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sz w:val="28"/>
          <w:szCs w:val="28"/>
          <w:u w:val="single"/>
          <w:lang w:val="fr-FR" w:eastAsia="en-GB"/>
        </w:rPr>
      </w:pPr>
      <w:r>
        <w:rPr>
          <w:rFonts w:asciiTheme="majorBidi" w:eastAsia="Times New Roman" w:hAnsiTheme="majorBidi" w:cstheme="majorBidi"/>
          <w:sz w:val="28"/>
          <w:szCs w:val="28"/>
          <w:u w:val="single"/>
          <w:lang w:val="fr-FR" w:eastAsia="en-GB"/>
        </w:rPr>
        <w:t>TD 02</w:t>
      </w:r>
    </w:p>
    <w:p w:rsidR="00F316C1" w:rsidRPr="00F316C1" w:rsidRDefault="00F316C1" w:rsidP="00F3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fr-FR" w:eastAsia="en-GB"/>
        </w:rPr>
      </w:pPr>
      <w:r w:rsidRPr="00F316C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fr-FR" w:eastAsia="en-GB"/>
        </w:rPr>
        <w:t>Classification des communes selon la richesse financière</w:t>
      </w:r>
    </w:p>
    <w:p w:rsidR="00F316C1" w:rsidRPr="00F316C1" w:rsidRDefault="00F316C1" w:rsidP="00460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ajorBidi" w:eastAsia="Times New Roman" w:hAnsiTheme="majorBidi" w:cstheme="majorBidi"/>
          <w:sz w:val="28"/>
          <w:szCs w:val="28"/>
          <w:lang w:val="fr-FR" w:eastAsia="en-GB"/>
        </w:rPr>
      </w:pPr>
      <w:r w:rsidRPr="00F316C1">
        <w:rPr>
          <w:rFonts w:asciiTheme="majorBidi" w:eastAsia="Times New Roman" w:hAnsiTheme="majorBidi" w:cstheme="majorBidi"/>
          <w:sz w:val="28"/>
          <w:szCs w:val="28"/>
          <w:lang w:val="fr-FR" w:eastAsia="en-GB"/>
        </w:rPr>
        <w:t xml:space="preserve">Tableau n ° </w:t>
      </w:r>
      <w:proofErr w:type="gramStart"/>
      <w:r w:rsidRPr="00F316C1">
        <w:rPr>
          <w:rFonts w:asciiTheme="majorBidi" w:eastAsia="Times New Roman" w:hAnsiTheme="majorBidi" w:cstheme="majorBidi"/>
          <w:sz w:val="28"/>
          <w:szCs w:val="28"/>
          <w:lang w:val="fr-FR" w:eastAsia="en-GB"/>
        </w:rPr>
        <w:t>01:</w:t>
      </w:r>
      <w:proofErr w:type="gramEnd"/>
      <w:r w:rsidRPr="00F316C1">
        <w:rPr>
          <w:rFonts w:asciiTheme="majorBidi" w:eastAsia="Times New Roman" w:hAnsiTheme="majorBidi" w:cstheme="majorBidi"/>
          <w:sz w:val="28"/>
          <w:szCs w:val="28"/>
          <w:lang w:val="fr-FR" w:eastAsia="en-GB"/>
        </w:rPr>
        <w:t xml:space="preserve"> Wilaya de Constantine: boussole fiscale des communes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835"/>
        <w:gridCol w:w="3634"/>
      </w:tblGrid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EE0CE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Communes</w:t>
            </w:r>
          </w:p>
        </w:tc>
        <w:tc>
          <w:tcPr>
            <w:tcW w:w="2835" w:type="dxa"/>
            <w:vAlign w:val="center"/>
          </w:tcPr>
          <w:p w:rsidR="004603BD" w:rsidRPr="00EE0CEA" w:rsidRDefault="004603BD" w:rsidP="00EE0CE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316C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en-GB"/>
              </w:rPr>
              <w:t>la richesse financière</w:t>
            </w:r>
            <w:r w:rsidR="00EE0CEA" w:rsidRPr="00EE0C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eastAsia="en-GB"/>
              </w:rPr>
              <w:t xml:space="preserve"> (DA)</w:t>
            </w:r>
          </w:p>
        </w:tc>
        <w:tc>
          <w:tcPr>
            <w:tcW w:w="3634" w:type="dxa"/>
            <w:vAlign w:val="center"/>
          </w:tcPr>
          <w:p w:rsidR="004603BD" w:rsidRPr="00EE0CEA" w:rsidRDefault="004603BD" w:rsidP="00EE0CE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E0CE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Nombre de populations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Constantine</w:t>
            </w:r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4925452989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481947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El-</w:t>
            </w: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khroub</w:t>
            </w:r>
            <w:proofErr w:type="spellEnd"/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298818648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58807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Ain </w:t>
            </w: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smara</w:t>
            </w:r>
            <w:proofErr w:type="spellEnd"/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140046396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13869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Didouche</w:t>
            </w:r>
            <w:proofErr w:type="spellEnd"/>
          </w:p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Mourad</w:t>
            </w:r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165843282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31101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EE0CEA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Hamma</w:t>
            </w:r>
            <w:proofErr w:type="spellEnd"/>
            <w:r w:rsidR="00EE0CEA"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Bouziane</w:t>
            </w:r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119948353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33266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EE0CEA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Ziroud</w:t>
            </w:r>
            <w:proofErr w:type="spellEnd"/>
            <w:r w:rsidR="00EE0CEA"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Yousef</w:t>
            </w:r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648143444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89919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Ouled</w:t>
            </w:r>
            <w:proofErr w:type="spellEnd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Rahmoun</w:t>
            </w:r>
            <w:proofErr w:type="spellEnd"/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93625769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25958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Ibn </w:t>
            </w: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badis</w:t>
            </w:r>
            <w:proofErr w:type="spellEnd"/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31766064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8197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Ibn </w:t>
            </w: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ziad</w:t>
            </w:r>
            <w:proofErr w:type="spellEnd"/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191359665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20434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Ain </w:t>
            </w: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abid</w:t>
            </w:r>
            <w:proofErr w:type="spellEnd"/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484051794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24426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Beni </w:t>
            </w: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Hmidenne</w:t>
            </w:r>
            <w:proofErr w:type="spellEnd"/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27888361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7975</w:t>
            </w:r>
          </w:p>
        </w:tc>
      </w:tr>
      <w:tr w:rsidR="004603BD" w:rsidRPr="004603BD" w:rsidTr="00EE0CEA">
        <w:tc>
          <w:tcPr>
            <w:tcW w:w="2694" w:type="dxa"/>
            <w:vAlign w:val="center"/>
          </w:tcPr>
          <w:p w:rsidR="004603BD" w:rsidRPr="00EE0CEA" w:rsidRDefault="004603BD" w:rsidP="004603BD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Messaoud </w:t>
            </w:r>
            <w:proofErr w:type="spellStart"/>
            <w:r w:rsidRPr="00EE0CE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Boudjriou</w:t>
            </w:r>
            <w:proofErr w:type="spellEnd"/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74054838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03BD">
              <w:rPr>
                <w:rFonts w:asciiTheme="majorBidi" w:hAnsiTheme="majorBidi" w:cstheme="majorBidi"/>
                <w:sz w:val="28"/>
                <w:szCs w:val="28"/>
                <w:rtl/>
              </w:rPr>
              <w:t>15514</w:t>
            </w:r>
          </w:p>
        </w:tc>
      </w:tr>
      <w:tr w:rsidR="004603BD" w:rsidRPr="004603BD" w:rsidTr="00EE0CEA">
        <w:tc>
          <w:tcPr>
            <w:tcW w:w="2694" w:type="dxa"/>
          </w:tcPr>
          <w:p w:rsidR="004603BD" w:rsidRPr="00EE0CEA" w:rsidRDefault="004603BD" w:rsidP="004603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E0CE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TOTALE</w:t>
            </w:r>
          </w:p>
        </w:tc>
        <w:tc>
          <w:tcPr>
            <w:tcW w:w="2835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603B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7200999603</w:t>
            </w:r>
          </w:p>
        </w:tc>
        <w:tc>
          <w:tcPr>
            <w:tcW w:w="3634" w:type="dxa"/>
            <w:vAlign w:val="center"/>
          </w:tcPr>
          <w:p w:rsidR="004603BD" w:rsidRPr="004603BD" w:rsidRDefault="004603BD" w:rsidP="00EE0CE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603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811413</w:t>
            </w:r>
          </w:p>
        </w:tc>
      </w:tr>
    </w:tbl>
    <w:p w:rsidR="009C78BB" w:rsidRDefault="009C78BB">
      <w:pPr>
        <w:rPr>
          <w:lang w:val="fr-FR"/>
        </w:rPr>
      </w:pPr>
    </w:p>
    <w:p w:rsidR="00F316C1" w:rsidRPr="005465BD" w:rsidRDefault="00F316C1" w:rsidP="00F316C1">
      <w:pPr>
        <w:pStyle w:val="PrformatHTML"/>
        <w:spacing w:line="540" w:lineRule="atLeas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5465BD">
        <w:rPr>
          <w:rFonts w:asciiTheme="majorBidi" w:hAnsiTheme="majorBidi" w:cstheme="majorBidi"/>
          <w:b/>
          <w:bCs/>
          <w:sz w:val="28"/>
          <w:szCs w:val="28"/>
          <w:lang w:val="fr-FR"/>
        </w:rPr>
        <w:t>Requis :</w:t>
      </w:r>
    </w:p>
    <w:p w:rsidR="00F316C1" w:rsidRPr="00F316C1" w:rsidRDefault="00F316C1" w:rsidP="00F316C1">
      <w:pPr>
        <w:pStyle w:val="PrformatHTML"/>
        <w:spacing w:line="540" w:lineRule="atLeast"/>
        <w:rPr>
          <w:rFonts w:asciiTheme="majorBidi" w:hAnsiTheme="majorBidi" w:cstheme="majorBidi"/>
          <w:sz w:val="28"/>
          <w:szCs w:val="28"/>
          <w:lang w:val="fr-FR"/>
        </w:rPr>
      </w:pPr>
      <w:r w:rsidRPr="00F316C1">
        <w:rPr>
          <w:rFonts w:asciiTheme="majorBidi" w:hAnsiTheme="majorBidi" w:cstheme="majorBidi"/>
          <w:sz w:val="28"/>
          <w:szCs w:val="28"/>
          <w:lang w:val="fr-FR"/>
        </w:rPr>
        <w:t>1- Calculez le pourcentage de richesse municipale dans les différentes municipalités.</w:t>
      </w:r>
    </w:p>
    <w:p w:rsidR="00F316C1" w:rsidRPr="00F316C1" w:rsidRDefault="00F316C1" w:rsidP="00F316C1">
      <w:pPr>
        <w:pStyle w:val="PrformatHTML"/>
        <w:spacing w:line="540" w:lineRule="atLeast"/>
        <w:rPr>
          <w:rFonts w:asciiTheme="majorBidi" w:hAnsiTheme="majorBidi" w:cstheme="majorBidi"/>
          <w:sz w:val="28"/>
          <w:szCs w:val="28"/>
          <w:lang w:val="fr-FR"/>
        </w:rPr>
      </w:pPr>
      <w:r w:rsidRPr="00F316C1">
        <w:rPr>
          <w:rFonts w:asciiTheme="majorBidi" w:hAnsiTheme="majorBidi" w:cstheme="majorBidi"/>
          <w:sz w:val="28"/>
          <w:szCs w:val="28"/>
          <w:lang w:val="fr-FR"/>
        </w:rPr>
        <w:t>2- Calcul du pourcentage de répartition de la population dans les communes de l'Etat.</w:t>
      </w:r>
    </w:p>
    <w:p w:rsidR="00F316C1" w:rsidRPr="00F316C1" w:rsidRDefault="00F316C1" w:rsidP="00EE0CEA">
      <w:pPr>
        <w:pStyle w:val="PrformatHTML"/>
        <w:spacing w:line="540" w:lineRule="atLeast"/>
        <w:rPr>
          <w:rFonts w:asciiTheme="majorBidi" w:hAnsiTheme="majorBidi" w:cstheme="majorBidi"/>
          <w:sz w:val="28"/>
          <w:szCs w:val="28"/>
          <w:lang w:val="fr-FR"/>
        </w:rPr>
      </w:pPr>
      <w:r w:rsidRPr="00F316C1">
        <w:rPr>
          <w:rFonts w:asciiTheme="majorBidi" w:hAnsiTheme="majorBidi" w:cstheme="majorBidi"/>
          <w:sz w:val="28"/>
          <w:szCs w:val="28"/>
          <w:lang w:val="fr-FR"/>
        </w:rPr>
        <w:t>3- Calcul de la part par habitant de la richesse municipale (D</w:t>
      </w:r>
      <w:r w:rsidR="00EE0CEA">
        <w:rPr>
          <w:rFonts w:asciiTheme="majorBidi" w:hAnsiTheme="majorBidi" w:cstheme="majorBidi"/>
          <w:sz w:val="28"/>
          <w:szCs w:val="28"/>
          <w:lang w:val="fr-FR"/>
        </w:rPr>
        <w:t>a</w:t>
      </w:r>
      <w:r w:rsidRPr="00F316C1">
        <w:rPr>
          <w:rFonts w:asciiTheme="majorBidi" w:hAnsiTheme="majorBidi" w:cstheme="majorBidi"/>
          <w:sz w:val="28"/>
          <w:szCs w:val="28"/>
          <w:lang w:val="fr-FR"/>
        </w:rPr>
        <w:t xml:space="preserve">/ </w:t>
      </w:r>
      <w:proofErr w:type="spellStart"/>
      <w:r w:rsidR="00EE0CEA">
        <w:rPr>
          <w:rFonts w:asciiTheme="majorBidi" w:hAnsiTheme="majorBidi" w:cstheme="majorBidi"/>
          <w:sz w:val="28"/>
          <w:szCs w:val="28"/>
          <w:lang w:val="fr-FR"/>
        </w:rPr>
        <w:t>hab</w:t>
      </w:r>
      <w:proofErr w:type="spellEnd"/>
      <w:r w:rsidRPr="00F316C1">
        <w:rPr>
          <w:rFonts w:asciiTheme="majorBidi" w:hAnsiTheme="majorBidi" w:cstheme="majorBidi"/>
          <w:sz w:val="28"/>
          <w:szCs w:val="28"/>
          <w:lang w:val="fr-FR"/>
        </w:rPr>
        <w:t>).</w:t>
      </w:r>
    </w:p>
    <w:p w:rsidR="00F316C1" w:rsidRPr="00F316C1" w:rsidRDefault="00F316C1" w:rsidP="00F316C1">
      <w:pPr>
        <w:pStyle w:val="PrformatHTML"/>
        <w:spacing w:line="540" w:lineRule="atLeast"/>
        <w:rPr>
          <w:rFonts w:asciiTheme="majorBidi" w:hAnsiTheme="majorBidi" w:cstheme="majorBidi"/>
          <w:sz w:val="28"/>
          <w:szCs w:val="28"/>
          <w:lang w:val="fr-FR"/>
        </w:rPr>
      </w:pPr>
      <w:r w:rsidRPr="00F316C1">
        <w:rPr>
          <w:rFonts w:asciiTheme="majorBidi" w:hAnsiTheme="majorBidi" w:cstheme="majorBidi"/>
          <w:sz w:val="28"/>
          <w:szCs w:val="28"/>
          <w:lang w:val="fr-FR"/>
        </w:rPr>
        <w:t>4- Classer les communes en catégories selon la part par habitant.</w:t>
      </w:r>
    </w:p>
    <w:p w:rsidR="00F316C1" w:rsidRDefault="00F316C1">
      <w:pPr>
        <w:rPr>
          <w:lang w:val="fr-FR"/>
        </w:rPr>
      </w:pPr>
    </w:p>
    <w:p w:rsidR="00F9522A" w:rsidRDefault="00F9522A">
      <w:pPr>
        <w:rPr>
          <w:lang w:val="fr-FR"/>
        </w:rPr>
      </w:pPr>
    </w:p>
    <w:p w:rsidR="00F9522A" w:rsidRDefault="00F9522A">
      <w:pPr>
        <w:rPr>
          <w:lang w:val="fr-FR"/>
        </w:rPr>
      </w:pPr>
    </w:p>
    <w:p w:rsidR="00F9522A" w:rsidRDefault="00F9522A">
      <w:pPr>
        <w:rPr>
          <w:lang w:val="fr-FR"/>
        </w:rPr>
      </w:pPr>
      <w:bookmarkStart w:id="0" w:name="_GoBack"/>
      <w:bookmarkEnd w:id="0"/>
    </w:p>
    <w:sectPr w:rsidR="00F952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5F" w:rsidRDefault="00C0345F" w:rsidP="00F9522A">
      <w:pPr>
        <w:spacing w:after="0" w:line="240" w:lineRule="auto"/>
      </w:pPr>
      <w:r>
        <w:separator/>
      </w:r>
    </w:p>
  </w:endnote>
  <w:endnote w:type="continuationSeparator" w:id="0">
    <w:p w:rsidR="00C0345F" w:rsidRDefault="00C0345F" w:rsidP="00F9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1258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9522A" w:rsidRPr="00F9522A" w:rsidRDefault="00F9522A">
        <w:pPr>
          <w:pStyle w:val="Pieddepage"/>
          <w:jc w:val="right"/>
          <w:rPr>
            <w:sz w:val="28"/>
            <w:szCs w:val="28"/>
          </w:rPr>
        </w:pPr>
        <w:r w:rsidRPr="00F9522A">
          <w:rPr>
            <w:sz w:val="28"/>
            <w:szCs w:val="28"/>
          </w:rPr>
          <w:fldChar w:fldCharType="begin"/>
        </w:r>
        <w:r w:rsidRPr="00F9522A">
          <w:rPr>
            <w:sz w:val="28"/>
            <w:szCs w:val="28"/>
          </w:rPr>
          <w:instrText>PAGE   \* MERGEFORMAT</w:instrText>
        </w:r>
        <w:r w:rsidRPr="00F9522A">
          <w:rPr>
            <w:sz w:val="28"/>
            <w:szCs w:val="28"/>
          </w:rPr>
          <w:fldChar w:fldCharType="separate"/>
        </w:r>
        <w:r w:rsidR="00E7442C" w:rsidRPr="00E7442C">
          <w:rPr>
            <w:noProof/>
            <w:sz w:val="28"/>
            <w:szCs w:val="28"/>
            <w:lang w:val="fr-FR"/>
          </w:rPr>
          <w:t>1</w:t>
        </w:r>
        <w:r w:rsidRPr="00F9522A">
          <w:rPr>
            <w:sz w:val="28"/>
            <w:szCs w:val="28"/>
          </w:rPr>
          <w:fldChar w:fldCharType="end"/>
        </w:r>
      </w:p>
    </w:sdtContent>
  </w:sdt>
  <w:p w:rsidR="00F9522A" w:rsidRDefault="00F952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5F" w:rsidRDefault="00C0345F" w:rsidP="00F9522A">
      <w:pPr>
        <w:spacing w:after="0" w:line="240" w:lineRule="auto"/>
      </w:pPr>
      <w:r>
        <w:separator/>
      </w:r>
    </w:p>
  </w:footnote>
  <w:footnote w:type="continuationSeparator" w:id="0">
    <w:p w:rsidR="00C0345F" w:rsidRDefault="00C0345F" w:rsidP="00F9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37E0"/>
    <w:multiLevelType w:val="hybridMultilevel"/>
    <w:tmpl w:val="A32E92BC"/>
    <w:lvl w:ilvl="0" w:tplc="D638B2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07"/>
    <w:rsid w:val="00016CA3"/>
    <w:rsid w:val="00395A07"/>
    <w:rsid w:val="004603BD"/>
    <w:rsid w:val="005465BD"/>
    <w:rsid w:val="009957C4"/>
    <w:rsid w:val="009C78BB"/>
    <w:rsid w:val="00C0345F"/>
    <w:rsid w:val="00E7442C"/>
    <w:rsid w:val="00EE0CEA"/>
    <w:rsid w:val="00F316C1"/>
    <w:rsid w:val="00F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BF64D-F759-4529-8707-9BC1DCD9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31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16C1"/>
    <w:rPr>
      <w:rFonts w:ascii="Courier New" w:eastAsia="Times New Roman" w:hAnsi="Courier New" w:cs="Courier New"/>
      <w:sz w:val="20"/>
      <w:szCs w:val="20"/>
      <w:lang w:eastAsia="en-GB"/>
    </w:rPr>
  </w:style>
  <w:style w:type="table" w:styleId="Grilledutableau">
    <w:name w:val="Table Grid"/>
    <w:basedOn w:val="TableauNormal"/>
    <w:uiPriority w:val="39"/>
    <w:rsid w:val="0046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3BD"/>
    <w:pPr>
      <w:spacing w:after="200" w:line="276" w:lineRule="auto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2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5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22A"/>
  </w:style>
  <w:style w:type="paragraph" w:styleId="Pieddepage">
    <w:name w:val="footer"/>
    <w:basedOn w:val="Normal"/>
    <w:link w:val="PieddepageCar"/>
    <w:uiPriority w:val="99"/>
    <w:unhideWhenUsed/>
    <w:rsid w:val="00F95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2021-01-16T19:59:00Z</cp:lastPrinted>
  <dcterms:created xsi:type="dcterms:W3CDTF">2021-01-15T17:05:00Z</dcterms:created>
  <dcterms:modified xsi:type="dcterms:W3CDTF">2021-01-19T08:30:00Z</dcterms:modified>
</cp:coreProperties>
</file>